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7C" w:rsidRPr="00D14872" w:rsidRDefault="00D14872" w:rsidP="00D14872">
      <w:pPr>
        <w:pStyle w:val="DzMetin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TAVSİYE</w:t>
      </w:r>
      <w:r w:rsidRPr="00D14872">
        <w:rPr>
          <w:rFonts w:ascii="Times New Roman" w:hAnsi="Times New Roman" w:cs="Times New Roman"/>
          <w:b/>
          <w:sz w:val="24"/>
          <w:szCs w:val="24"/>
        </w:rPr>
        <w:t xml:space="preserve"> MEKTUBU BİLGİ NOTU</w:t>
      </w:r>
    </w:p>
    <w:p w:rsidR="009E7E7C" w:rsidRPr="009E7E7C" w:rsidRDefault="009E7E7C" w:rsidP="000A3C43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3C43" w:rsidRPr="009E7E7C" w:rsidRDefault="000A3C43" w:rsidP="000A3C43">
      <w:pPr>
        <w:pStyle w:val="DzMetin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>IPARD P</w:t>
      </w:r>
      <w:r w:rsidR="00321BC3" w:rsidRPr="009E7E7C">
        <w:rPr>
          <w:rFonts w:ascii="Times New Roman" w:hAnsi="Times New Roman" w:cs="Times New Roman"/>
          <w:sz w:val="24"/>
          <w:szCs w:val="24"/>
        </w:rPr>
        <w:t xml:space="preserve">rogramı </w:t>
      </w:r>
      <w:r w:rsidR="003E4429" w:rsidRPr="009E7E7C">
        <w:rPr>
          <w:rFonts w:ascii="Times New Roman" w:hAnsi="Times New Roman" w:cs="Times New Roman"/>
          <w:sz w:val="24"/>
          <w:szCs w:val="24"/>
        </w:rPr>
        <w:t>“</w:t>
      </w:r>
      <w:r w:rsidR="003E4429" w:rsidRPr="009E7E7C">
        <w:rPr>
          <w:rFonts w:ascii="Times New Roman" w:hAnsi="Times New Roman" w:cs="Times New Roman"/>
          <w:b/>
          <w:sz w:val="24"/>
          <w:szCs w:val="24"/>
        </w:rPr>
        <w:t>302 - Çiftlik Faaliyetlerinin Çeşitlendirilmesi ve İş Geliştirme</w:t>
      </w:r>
      <w:r w:rsidR="003E4429" w:rsidRPr="009E7E7C">
        <w:rPr>
          <w:rFonts w:ascii="Times New Roman" w:hAnsi="Times New Roman" w:cs="Times New Roman"/>
          <w:sz w:val="24"/>
          <w:szCs w:val="24"/>
        </w:rPr>
        <w:t>” tedbiri</w:t>
      </w:r>
      <w:r w:rsidR="00321BC3" w:rsidRPr="009E7E7C">
        <w:rPr>
          <w:rFonts w:ascii="Times New Roman" w:hAnsi="Times New Roman" w:cs="Times New Roman"/>
          <w:sz w:val="24"/>
          <w:szCs w:val="24"/>
        </w:rPr>
        <w:t xml:space="preserve"> kapsamında yapılan yatırımlarda başvuru sahibine desteklemelerde öncelik tanıyan bazı sıralama </w:t>
      </w:r>
      <w:proofErr w:type="gramStart"/>
      <w:r w:rsidR="00321BC3" w:rsidRPr="009E7E7C">
        <w:rPr>
          <w:rFonts w:ascii="Times New Roman" w:hAnsi="Times New Roman" w:cs="Times New Roman"/>
          <w:sz w:val="24"/>
          <w:szCs w:val="24"/>
        </w:rPr>
        <w:t>kriterleri</w:t>
      </w:r>
      <w:proofErr w:type="gramEnd"/>
      <w:r w:rsidR="00321BC3" w:rsidRPr="009E7E7C">
        <w:rPr>
          <w:rFonts w:ascii="Times New Roman" w:hAnsi="Times New Roman" w:cs="Times New Roman"/>
          <w:sz w:val="24"/>
          <w:szCs w:val="24"/>
        </w:rPr>
        <w:t xml:space="preserve"> bulunmaktadır</w:t>
      </w:r>
      <w:r w:rsidRPr="009E7E7C">
        <w:rPr>
          <w:rFonts w:ascii="Times New Roman" w:hAnsi="Times New Roman" w:cs="Times New Roman"/>
          <w:sz w:val="24"/>
          <w:szCs w:val="24"/>
        </w:rPr>
        <w:t xml:space="preserve">. </w:t>
      </w:r>
      <w:r w:rsidR="00321BC3" w:rsidRPr="009E7E7C">
        <w:rPr>
          <w:rFonts w:ascii="Times New Roman" w:hAnsi="Times New Roman" w:cs="Times New Roman"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sz w:val="24"/>
          <w:szCs w:val="24"/>
        </w:rPr>
        <w:t xml:space="preserve">" </w:t>
      </w:r>
      <w:r w:rsidRPr="009E7E7C">
        <w:rPr>
          <w:rFonts w:ascii="Times New Roman" w:hAnsi="Times New Roman" w:cs="Times New Roman"/>
          <w:b/>
          <w:i/>
          <w:iCs/>
          <w:sz w:val="24"/>
          <w:szCs w:val="24"/>
        </w:rPr>
        <w:t>Yatırım, kabul edilmiş bir Yerel Kalkınma Stratejisi’ne dayanıyor ve bu strateji üzerine inşa edilmişse</w:t>
      </w:r>
      <w:r w:rsidRPr="009E7E7C">
        <w:rPr>
          <w:rFonts w:ascii="Times New Roman" w:hAnsi="Times New Roman" w:cs="Times New Roman"/>
          <w:b/>
          <w:sz w:val="24"/>
          <w:szCs w:val="24"/>
        </w:rPr>
        <w:t>;" sıralama</w:t>
      </w:r>
      <w:r w:rsidRPr="009E7E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7E7C">
        <w:rPr>
          <w:rFonts w:ascii="Times New Roman" w:hAnsi="Times New Roman" w:cs="Times New Roman"/>
          <w:sz w:val="24"/>
          <w:szCs w:val="24"/>
        </w:rPr>
        <w:t>kriterine  sahip</w:t>
      </w:r>
      <w:proofErr w:type="gramEnd"/>
      <w:r w:rsidRPr="009E7E7C">
        <w:rPr>
          <w:rFonts w:ascii="Times New Roman" w:hAnsi="Times New Roman" w:cs="Times New Roman"/>
          <w:sz w:val="24"/>
          <w:szCs w:val="24"/>
        </w:rPr>
        <w:t xml:space="preserve"> başvuru sahiplerine 10 puan verilmektedir.</w:t>
      </w:r>
    </w:p>
    <w:p w:rsidR="000A3C43" w:rsidRPr="009E7E7C" w:rsidRDefault="000A3C43" w:rsidP="000A3C43">
      <w:pPr>
        <w:pStyle w:val="DzMetin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bCs/>
          <w:sz w:val="24"/>
          <w:szCs w:val="24"/>
        </w:rPr>
        <w:t xml:space="preserve">Bu sıralama </w:t>
      </w:r>
      <w:proofErr w:type="gramStart"/>
      <w:r w:rsidRPr="009E7E7C">
        <w:rPr>
          <w:rFonts w:ascii="Times New Roman" w:hAnsi="Times New Roman" w:cs="Times New Roman"/>
          <w:bCs/>
          <w:sz w:val="24"/>
          <w:szCs w:val="24"/>
        </w:rPr>
        <w:t>kriteri</w:t>
      </w:r>
      <w:proofErr w:type="gramEnd"/>
      <w:r w:rsidRPr="009E7E7C">
        <w:rPr>
          <w:rFonts w:ascii="Times New Roman" w:hAnsi="Times New Roman" w:cs="Times New Roman"/>
          <w:bCs/>
          <w:sz w:val="24"/>
          <w:szCs w:val="24"/>
        </w:rPr>
        <w:t xml:space="preserve">  IPARD Programında yer alan Yerel Kalkınma Stratejilerinin Uygulanması (LEADER Yaklaşımı) tedbiri kapsamında belirlenen Ankara,</w:t>
      </w:r>
      <w:r w:rsidR="000A289F" w:rsidRPr="009E7E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bCs/>
          <w:sz w:val="24"/>
          <w:szCs w:val="24"/>
        </w:rPr>
        <w:t>Amasya,</w:t>
      </w:r>
      <w:r w:rsidRPr="009E7E7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E7E7C">
        <w:rPr>
          <w:rFonts w:ascii="Times New Roman" w:hAnsi="Times New Roman" w:cs="Times New Roman"/>
          <w:bCs/>
          <w:sz w:val="24"/>
          <w:szCs w:val="24"/>
        </w:rPr>
        <w:t>Çanakkale,</w:t>
      </w:r>
      <w:r w:rsidRPr="009E7E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bCs/>
          <w:sz w:val="24"/>
          <w:szCs w:val="24"/>
        </w:rPr>
        <w:t>Manisa,</w:t>
      </w:r>
      <w:r w:rsidRPr="009E7E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bCs/>
          <w:sz w:val="24"/>
          <w:szCs w:val="24"/>
        </w:rPr>
        <w:t>Denizli,</w:t>
      </w:r>
      <w:r w:rsidRPr="009E7E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bCs/>
          <w:sz w:val="24"/>
          <w:szCs w:val="24"/>
        </w:rPr>
        <w:t>Kastamonu,</w:t>
      </w:r>
      <w:r w:rsidR="000A289F" w:rsidRPr="009E7E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bCs/>
          <w:sz w:val="24"/>
          <w:szCs w:val="24"/>
        </w:rPr>
        <w:t>Çorum,</w:t>
      </w:r>
      <w:r w:rsidR="000A289F" w:rsidRPr="009E7E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bCs/>
          <w:sz w:val="24"/>
          <w:szCs w:val="24"/>
        </w:rPr>
        <w:t>Ordu,</w:t>
      </w:r>
      <w:r w:rsidR="000A289F" w:rsidRPr="009E7E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bCs/>
          <w:sz w:val="24"/>
          <w:szCs w:val="24"/>
        </w:rPr>
        <w:t>Samsun,</w:t>
      </w:r>
      <w:r w:rsidR="000A289F" w:rsidRPr="009E7E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bCs/>
          <w:sz w:val="24"/>
          <w:szCs w:val="24"/>
        </w:rPr>
        <w:t>Erzurum,</w:t>
      </w:r>
      <w:r w:rsidR="000A289F" w:rsidRPr="009E7E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bCs/>
          <w:sz w:val="24"/>
          <w:szCs w:val="24"/>
        </w:rPr>
        <w:t xml:space="preserve">Diyarbakır ve Şanlıurfa illerinde uygulanacaktır. LEADER uygulama illerinde Kurumla sözleşme imzalayan Yerel Eylem Gruplarının (YEG) verdiği referans mektupları dikkate alınacaktır. </w:t>
      </w:r>
    </w:p>
    <w:p w:rsidR="00052619" w:rsidRPr="009E7E7C" w:rsidRDefault="000A289F" w:rsidP="000A3C43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>Kurumumuzla sözleşme imzalamış Yerel Eylem Grupları</w:t>
      </w:r>
      <w:r w:rsidR="009E7E7C" w:rsidRPr="009E7E7C">
        <w:rPr>
          <w:rFonts w:ascii="Times New Roman" w:hAnsi="Times New Roman" w:cs="Times New Roman"/>
          <w:sz w:val="24"/>
          <w:szCs w:val="24"/>
        </w:rPr>
        <w:t>,</w:t>
      </w:r>
      <w:r w:rsidRPr="009E7E7C">
        <w:rPr>
          <w:rFonts w:ascii="Times New Roman" w:hAnsi="Times New Roman" w:cs="Times New Roman"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sz w:val="24"/>
          <w:szCs w:val="24"/>
        </w:rPr>
        <w:t xml:space="preserve">Yönetim Otoritesinin ilgili </w:t>
      </w:r>
      <w:proofErr w:type="gramStart"/>
      <w:r w:rsidRPr="009E7E7C">
        <w:rPr>
          <w:rFonts w:ascii="Times New Roman" w:hAnsi="Times New Roman" w:cs="Times New Roman"/>
          <w:sz w:val="24"/>
          <w:szCs w:val="24"/>
        </w:rPr>
        <w:t>prosedürler</w:t>
      </w:r>
      <w:proofErr w:type="gramEnd"/>
      <w:r w:rsidRPr="009E7E7C">
        <w:rPr>
          <w:rFonts w:ascii="Times New Roman" w:hAnsi="Times New Roman" w:cs="Times New Roman"/>
          <w:sz w:val="24"/>
          <w:szCs w:val="24"/>
        </w:rPr>
        <w:t xml:space="preserve"> gereği </w:t>
      </w:r>
      <w:r w:rsidR="009E7E7C" w:rsidRPr="009E7E7C">
        <w:rPr>
          <w:rFonts w:ascii="Times New Roman" w:hAnsi="Times New Roman" w:cs="Times New Roman"/>
          <w:sz w:val="24"/>
          <w:szCs w:val="24"/>
        </w:rPr>
        <w:t xml:space="preserve">Tavsiye Mektubu </w:t>
      </w:r>
      <w:r w:rsidR="000A3C43" w:rsidRPr="009E7E7C">
        <w:rPr>
          <w:rFonts w:ascii="Times New Roman" w:hAnsi="Times New Roman" w:cs="Times New Roman"/>
          <w:sz w:val="24"/>
          <w:szCs w:val="24"/>
        </w:rPr>
        <w:t>ile ilgili duyuru</w:t>
      </w:r>
      <w:r w:rsidRPr="009E7E7C">
        <w:rPr>
          <w:rFonts w:ascii="Times New Roman" w:hAnsi="Times New Roman" w:cs="Times New Roman"/>
          <w:sz w:val="24"/>
          <w:szCs w:val="24"/>
        </w:rPr>
        <w:t>yu</w:t>
      </w:r>
      <w:r w:rsidR="003E4429" w:rsidRPr="009E7E7C">
        <w:rPr>
          <w:rFonts w:ascii="Times New Roman" w:hAnsi="Times New Roman" w:cs="Times New Roman"/>
          <w:sz w:val="24"/>
          <w:szCs w:val="24"/>
        </w:rPr>
        <w:t xml:space="preserve"> kendi kurumsal web sitelerinde </w:t>
      </w:r>
      <w:r w:rsidRPr="009E7E7C">
        <w:rPr>
          <w:rFonts w:ascii="Times New Roman" w:hAnsi="Times New Roman" w:cs="Times New Roman"/>
          <w:sz w:val="24"/>
          <w:szCs w:val="24"/>
        </w:rPr>
        <w:t xml:space="preserve">yayınlamaları </w:t>
      </w:r>
      <w:r w:rsidR="003E4429" w:rsidRPr="009E7E7C">
        <w:rPr>
          <w:rFonts w:ascii="Times New Roman" w:hAnsi="Times New Roman" w:cs="Times New Roman"/>
          <w:sz w:val="24"/>
          <w:szCs w:val="24"/>
        </w:rPr>
        <w:t xml:space="preserve">gerekmektedir. </w:t>
      </w:r>
      <w:proofErr w:type="spellStart"/>
      <w:r w:rsidR="003E4429" w:rsidRPr="009E7E7C">
        <w:rPr>
          <w:rFonts w:ascii="Times New Roman" w:hAnsi="Times New Roman" w:cs="Times New Roman"/>
          <w:b/>
          <w:sz w:val="24"/>
          <w:szCs w:val="24"/>
        </w:rPr>
        <w:t>YEG’ler</w:t>
      </w:r>
      <w:proofErr w:type="spellEnd"/>
      <w:r w:rsidR="003E4429" w:rsidRPr="009E7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E7C" w:rsidRPr="009E7E7C">
        <w:rPr>
          <w:rFonts w:ascii="Times New Roman" w:hAnsi="Times New Roman" w:cs="Times New Roman"/>
          <w:sz w:val="24"/>
          <w:szCs w:val="24"/>
        </w:rPr>
        <w:t>Tavsiye Mektubu</w:t>
      </w:r>
      <w:r w:rsidR="009E7E7C" w:rsidRPr="009E7E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sz w:val="24"/>
          <w:szCs w:val="24"/>
        </w:rPr>
        <w:t>duyurusunu</w:t>
      </w:r>
      <w:r w:rsidRPr="009E7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429" w:rsidRPr="009E7E7C">
        <w:rPr>
          <w:rFonts w:ascii="Times New Roman" w:hAnsi="Times New Roman" w:cs="Times New Roman"/>
          <w:b/>
          <w:sz w:val="24"/>
          <w:szCs w:val="24"/>
        </w:rPr>
        <w:t>302 Başvuru Çağrı İlanı süresi boyunca web sitel</w:t>
      </w:r>
      <w:r w:rsidR="00DA56B1" w:rsidRPr="009E7E7C">
        <w:rPr>
          <w:rFonts w:ascii="Times New Roman" w:hAnsi="Times New Roman" w:cs="Times New Roman"/>
          <w:b/>
          <w:sz w:val="24"/>
          <w:szCs w:val="24"/>
        </w:rPr>
        <w:t>erinde yayınla</w:t>
      </w:r>
      <w:r w:rsidR="00052619" w:rsidRPr="009E7E7C">
        <w:rPr>
          <w:rFonts w:ascii="Times New Roman" w:hAnsi="Times New Roman" w:cs="Times New Roman"/>
          <w:b/>
          <w:sz w:val="24"/>
          <w:szCs w:val="24"/>
        </w:rPr>
        <w:t>malıdırlar</w:t>
      </w:r>
      <w:r w:rsidR="00052619" w:rsidRPr="009E7E7C">
        <w:rPr>
          <w:rFonts w:ascii="Times New Roman" w:hAnsi="Times New Roman" w:cs="Times New Roman"/>
          <w:sz w:val="24"/>
          <w:szCs w:val="24"/>
        </w:rPr>
        <w:t>.</w:t>
      </w:r>
      <w:r w:rsidR="00DA56B1" w:rsidRPr="009E7E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A56B1" w:rsidRPr="009E7E7C">
        <w:rPr>
          <w:rFonts w:ascii="Times New Roman" w:hAnsi="Times New Roman" w:cs="Times New Roman"/>
          <w:sz w:val="24"/>
          <w:szCs w:val="24"/>
        </w:rPr>
        <w:t>YEG’in</w:t>
      </w:r>
      <w:proofErr w:type="spellEnd"/>
      <w:r w:rsidR="00DA56B1" w:rsidRPr="009E7E7C">
        <w:rPr>
          <w:rFonts w:ascii="Times New Roman" w:hAnsi="Times New Roman" w:cs="Times New Roman"/>
          <w:sz w:val="24"/>
          <w:szCs w:val="24"/>
        </w:rPr>
        <w:t xml:space="preserve"> Facebook, </w:t>
      </w:r>
      <w:proofErr w:type="spellStart"/>
      <w:r w:rsidR="00DA56B1" w:rsidRPr="009E7E7C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DA56B1" w:rsidRPr="009E7E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56B1" w:rsidRPr="009E7E7C"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 w:rsidR="00DA56B1" w:rsidRPr="009E7E7C">
        <w:rPr>
          <w:rFonts w:ascii="Times New Roman" w:hAnsi="Times New Roman" w:cs="Times New Roman"/>
          <w:sz w:val="24"/>
          <w:szCs w:val="24"/>
        </w:rPr>
        <w:t xml:space="preserve"> gibi sosyal platformlarda yapılan duyurular tek başına yeterli olmayıp, </w:t>
      </w:r>
      <w:r w:rsidR="00077073" w:rsidRPr="009E7E7C">
        <w:rPr>
          <w:rFonts w:ascii="Times New Roman" w:hAnsi="Times New Roman" w:cs="Times New Roman"/>
          <w:sz w:val="24"/>
          <w:szCs w:val="24"/>
        </w:rPr>
        <w:t xml:space="preserve"> duyurular </w:t>
      </w:r>
      <w:r w:rsidR="00DA56B1" w:rsidRPr="009E7E7C">
        <w:rPr>
          <w:rFonts w:ascii="Times New Roman" w:hAnsi="Times New Roman" w:cs="Times New Roman"/>
          <w:sz w:val="24"/>
          <w:szCs w:val="24"/>
        </w:rPr>
        <w:t xml:space="preserve">mutlaka </w:t>
      </w:r>
      <w:proofErr w:type="spellStart"/>
      <w:r w:rsidR="00DA56B1" w:rsidRPr="009E7E7C">
        <w:rPr>
          <w:rFonts w:ascii="Times New Roman" w:hAnsi="Times New Roman" w:cs="Times New Roman"/>
          <w:sz w:val="24"/>
          <w:szCs w:val="24"/>
        </w:rPr>
        <w:t>YEG’</w:t>
      </w:r>
      <w:r w:rsidR="00077073" w:rsidRPr="009E7E7C">
        <w:rPr>
          <w:rFonts w:ascii="Times New Roman" w:hAnsi="Times New Roman" w:cs="Times New Roman"/>
          <w:sz w:val="24"/>
          <w:szCs w:val="24"/>
        </w:rPr>
        <w:t>lerin</w:t>
      </w:r>
      <w:proofErr w:type="spellEnd"/>
      <w:r w:rsidR="00DA56B1" w:rsidRPr="009E7E7C">
        <w:rPr>
          <w:rFonts w:ascii="Times New Roman" w:hAnsi="Times New Roman" w:cs="Times New Roman"/>
          <w:sz w:val="24"/>
          <w:szCs w:val="24"/>
        </w:rPr>
        <w:t xml:space="preserve"> web site</w:t>
      </w:r>
      <w:r w:rsidR="00077073" w:rsidRPr="009E7E7C">
        <w:rPr>
          <w:rFonts w:ascii="Times New Roman" w:hAnsi="Times New Roman" w:cs="Times New Roman"/>
          <w:sz w:val="24"/>
          <w:szCs w:val="24"/>
        </w:rPr>
        <w:t>lerin</w:t>
      </w:r>
      <w:r w:rsidR="00DA56B1" w:rsidRPr="009E7E7C">
        <w:rPr>
          <w:rFonts w:ascii="Times New Roman" w:hAnsi="Times New Roman" w:cs="Times New Roman"/>
          <w:sz w:val="24"/>
          <w:szCs w:val="24"/>
        </w:rPr>
        <w:t xml:space="preserve">de yayınlanmalıdır). </w:t>
      </w:r>
    </w:p>
    <w:p w:rsidR="003E4429" w:rsidRPr="009E7E7C" w:rsidRDefault="003E4429" w:rsidP="00D256D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E7E7C">
        <w:rPr>
          <w:rFonts w:ascii="Times New Roman" w:hAnsi="Times New Roman" w:cs="Times New Roman"/>
          <w:sz w:val="24"/>
          <w:szCs w:val="24"/>
        </w:rPr>
        <w:t>YEG’ler</w:t>
      </w:r>
      <w:r w:rsidR="00052619" w:rsidRPr="009E7E7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52619" w:rsidRPr="009E7E7C">
        <w:rPr>
          <w:rFonts w:ascii="Times New Roman" w:hAnsi="Times New Roman" w:cs="Times New Roman"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sz w:val="24"/>
          <w:szCs w:val="24"/>
        </w:rPr>
        <w:t xml:space="preserve"> </w:t>
      </w:r>
      <w:r w:rsidR="000A3C43" w:rsidRPr="009E7E7C">
        <w:rPr>
          <w:rFonts w:ascii="Times New Roman" w:hAnsi="Times New Roman" w:cs="Times New Roman"/>
          <w:sz w:val="24"/>
          <w:szCs w:val="24"/>
        </w:rPr>
        <w:t>i</w:t>
      </w:r>
      <w:r w:rsidRPr="009E7E7C">
        <w:rPr>
          <w:rFonts w:ascii="Times New Roman" w:hAnsi="Times New Roman" w:cs="Times New Roman"/>
          <w:sz w:val="24"/>
          <w:szCs w:val="24"/>
        </w:rPr>
        <w:t>lgili</w:t>
      </w:r>
      <w:proofErr w:type="gramEnd"/>
      <w:r w:rsidRPr="009E7E7C">
        <w:rPr>
          <w:rFonts w:ascii="Times New Roman" w:hAnsi="Times New Roman" w:cs="Times New Roman"/>
          <w:sz w:val="24"/>
          <w:szCs w:val="24"/>
        </w:rPr>
        <w:t xml:space="preserve"> süreci aşağıdaki adımları takip ederek yürütmeleri gerekmektedir:</w:t>
      </w:r>
    </w:p>
    <w:p w:rsidR="009C7F1F" w:rsidRPr="009E7E7C" w:rsidRDefault="000A289F" w:rsidP="00D256D5">
      <w:pPr>
        <w:pStyle w:val="ListeParagraf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>302-Çiftlik F</w:t>
      </w:r>
      <w:r w:rsidR="009C7F1F" w:rsidRPr="009E7E7C">
        <w:rPr>
          <w:rFonts w:ascii="Times New Roman" w:hAnsi="Times New Roman" w:cs="Times New Roman"/>
          <w:sz w:val="24"/>
          <w:szCs w:val="24"/>
        </w:rPr>
        <w:t>aaliyetlerini Çeşitlendirme ve İş Geliştirme sektörü çağrı ilanı ile</w:t>
      </w:r>
      <w:r w:rsidRPr="009E7E7C">
        <w:rPr>
          <w:rFonts w:ascii="Times New Roman" w:hAnsi="Times New Roman" w:cs="Times New Roman"/>
          <w:sz w:val="24"/>
          <w:szCs w:val="24"/>
        </w:rPr>
        <w:t xml:space="preserve"> birlikte</w:t>
      </w:r>
      <w:r w:rsidR="009C7F1F" w:rsidRPr="009E7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F1F" w:rsidRPr="009E7E7C">
        <w:rPr>
          <w:rFonts w:ascii="Times New Roman" w:hAnsi="Times New Roman" w:cs="Times New Roman"/>
          <w:sz w:val="24"/>
          <w:szCs w:val="24"/>
        </w:rPr>
        <w:t>YEG’lerin</w:t>
      </w:r>
      <w:proofErr w:type="spellEnd"/>
      <w:r w:rsidR="009C7F1F" w:rsidRPr="009E7E7C">
        <w:rPr>
          <w:rFonts w:ascii="Times New Roman" w:hAnsi="Times New Roman" w:cs="Times New Roman"/>
          <w:sz w:val="24"/>
          <w:szCs w:val="24"/>
        </w:rPr>
        <w:t xml:space="preserve"> referans mektup verme süreçleri başlar.</w:t>
      </w:r>
    </w:p>
    <w:p w:rsidR="009E7E7C" w:rsidRPr="009E7E7C" w:rsidRDefault="009E7E7C" w:rsidP="009E7E7C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0A289F" w:rsidRPr="009E7E7C" w:rsidRDefault="000A289F" w:rsidP="00D256D5">
      <w:pPr>
        <w:pStyle w:val="ListeParagraf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E7C">
        <w:rPr>
          <w:rFonts w:ascii="Times New Roman" w:hAnsi="Times New Roman" w:cs="Times New Roman"/>
          <w:sz w:val="24"/>
          <w:szCs w:val="24"/>
        </w:rPr>
        <w:t>YEG’ler</w:t>
      </w:r>
      <w:proofErr w:type="spellEnd"/>
      <w:r w:rsidR="009E7E7C" w:rsidRPr="009E7E7C">
        <w:rPr>
          <w:rFonts w:ascii="Times New Roman" w:hAnsi="Times New Roman" w:cs="Times New Roman"/>
          <w:sz w:val="24"/>
          <w:szCs w:val="24"/>
        </w:rPr>
        <w:t xml:space="preserve"> tarafından</w:t>
      </w:r>
      <w:r w:rsidRPr="009E7E7C">
        <w:rPr>
          <w:rFonts w:ascii="Times New Roman" w:hAnsi="Times New Roman" w:cs="Times New Roman"/>
          <w:sz w:val="24"/>
          <w:szCs w:val="24"/>
        </w:rPr>
        <w:t xml:space="preserve"> yapılan işlemlerin uyumlu olması için Kuru</w:t>
      </w:r>
      <w:r w:rsidR="009E7E7C" w:rsidRPr="009E7E7C">
        <w:rPr>
          <w:rFonts w:ascii="Times New Roman" w:hAnsi="Times New Roman" w:cs="Times New Roman"/>
          <w:sz w:val="24"/>
          <w:szCs w:val="24"/>
        </w:rPr>
        <w:t>m tarafından hazırlanan Duyuru Metni F</w:t>
      </w:r>
      <w:r w:rsidRPr="009E7E7C">
        <w:rPr>
          <w:rFonts w:ascii="Times New Roman" w:hAnsi="Times New Roman" w:cs="Times New Roman"/>
          <w:sz w:val="24"/>
          <w:szCs w:val="24"/>
        </w:rPr>
        <w:t>ormu,</w:t>
      </w:r>
      <w:r w:rsidR="009E7E7C" w:rsidRPr="009E7E7C">
        <w:rPr>
          <w:rFonts w:ascii="Times New Roman" w:hAnsi="Times New Roman" w:cs="Times New Roman"/>
          <w:sz w:val="24"/>
          <w:szCs w:val="24"/>
        </w:rPr>
        <w:t xml:space="preserve"> Tavsiye Mektubu Formu ve Tavsiye Mektubu F</w:t>
      </w:r>
      <w:r w:rsidRPr="009E7E7C">
        <w:rPr>
          <w:rFonts w:ascii="Times New Roman" w:hAnsi="Times New Roman" w:cs="Times New Roman"/>
          <w:sz w:val="24"/>
          <w:szCs w:val="24"/>
        </w:rPr>
        <w:t>ormu kullanılması gerekmektedir.</w:t>
      </w:r>
    </w:p>
    <w:p w:rsidR="000A289F" w:rsidRPr="009E7E7C" w:rsidRDefault="000A289F" w:rsidP="000A289F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3E4429" w:rsidRPr="009E7E7C" w:rsidRDefault="003E4429" w:rsidP="00D256D5">
      <w:pPr>
        <w:pStyle w:val="ListeParagraf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 xml:space="preserve">YEG, </w:t>
      </w:r>
      <w:r w:rsidR="00173B0C" w:rsidRPr="009E7E7C">
        <w:rPr>
          <w:rFonts w:ascii="Times New Roman" w:hAnsi="Times New Roman" w:cs="Times New Roman"/>
          <w:sz w:val="24"/>
          <w:szCs w:val="24"/>
        </w:rPr>
        <w:t>Ek</w:t>
      </w:r>
      <w:r w:rsidR="000A289F" w:rsidRPr="009E7E7C">
        <w:rPr>
          <w:rFonts w:ascii="Times New Roman" w:hAnsi="Times New Roman" w:cs="Times New Roman"/>
          <w:sz w:val="24"/>
          <w:szCs w:val="24"/>
        </w:rPr>
        <w:t>-</w:t>
      </w:r>
      <w:r w:rsidR="00173B0C" w:rsidRPr="009E7E7C">
        <w:rPr>
          <w:rFonts w:ascii="Times New Roman" w:hAnsi="Times New Roman" w:cs="Times New Roman"/>
          <w:sz w:val="24"/>
          <w:szCs w:val="24"/>
        </w:rPr>
        <w:t>1</w:t>
      </w:r>
      <w:r w:rsidR="009E7E7C" w:rsidRPr="009E7E7C">
        <w:rPr>
          <w:rFonts w:ascii="Times New Roman" w:hAnsi="Times New Roman" w:cs="Times New Roman"/>
          <w:sz w:val="24"/>
          <w:szCs w:val="24"/>
        </w:rPr>
        <w:t xml:space="preserve"> Duyuru M</w:t>
      </w:r>
      <w:r w:rsidR="00173B0C" w:rsidRPr="009E7E7C">
        <w:rPr>
          <w:rFonts w:ascii="Times New Roman" w:hAnsi="Times New Roman" w:cs="Times New Roman"/>
          <w:sz w:val="24"/>
          <w:szCs w:val="24"/>
        </w:rPr>
        <w:t>etni içerisinde</w:t>
      </w:r>
      <w:r w:rsidR="00DA56B1" w:rsidRPr="009E7E7C">
        <w:rPr>
          <w:rFonts w:ascii="Times New Roman" w:hAnsi="Times New Roman" w:cs="Times New Roman"/>
          <w:sz w:val="24"/>
          <w:szCs w:val="24"/>
        </w:rPr>
        <w:t xml:space="preserve"> boş bırakılan kısımları (</w:t>
      </w:r>
      <w:proofErr w:type="spellStart"/>
      <w:r w:rsidR="00DA56B1" w:rsidRPr="009E7E7C">
        <w:rPr>
          <w:rFonts w:ascii="Times New Roman" w:hAnsi="Times New Roman" w:cs="Times New Roman"/>
          <w:sz w:val="24"/>
          <w:szCs w:val="24"/>
        </w:rPr>
        <w:t>YEG’in</w:t>
      </w:r>
      <w:proofErr w:type="spellEnd"/>
      <w:r w:rsidR="00DA56B1" w:rsidRPr="009E7E7C">
        <w:rPr>
          <w:rFonts w:ascii="Times New Roman" w:hAnsi="Times New Roman" w:cs="Times New Roman"/>
          <w:sz w:val="24"/>
          <w:szCs w:val="24"/>
        </w:rPr>
        <w:t xml:space="preserve"> adı, adresi, </w:t>
      </w:r>
      <w:proofErr w:type="spellStart"/>
      <w:r w:rsidR="00DA56B1" w:rsidRPr="009E7E7C">
        <w:rPr>
          <w:rFonts w:ascii="Times New Roman" w:hAnsi="Times New Roman" w:cs="Times New Roman"/>
          <w:sz w:val="24"/>
          <w:szCs w:val="24"/>
        </w:rPr>
        <w:t>YKS’nin</w:t>
      </w:r>
      <w:proofErr w:type="spellEnd"/>
      <w:r w:rsidR="00DA56B1" w:rsidRPr="009E7E7C">
        <w:rPr>
          <w:rFonts w:ascii="Times New Roman" w:hAnsi="Times New Roman" w:cs="Times New Roman"/>
          <w:sz w:val="24"/>
          <w:szCs w:val="24"/>
        </w:rPr>
        <w:t xml:space="preserve"> öncelik temaları vb. gibi YEG’ özgü bilgiler) tamamlayarak doldurur.</w:t>
      </w:r>
    </w:p>
    <w:p w:rsidR="00BB51DA" w:rsidRPr="009E7E7C" w:rsidRDefault="00BB51DA" w:rsidP="00BB51D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A56B1" w:rsidRPr="009E7E7C" w:rsidRDefault="00173B0C" w:rsidP="00D256D5">
      <w:pPr>
        <w:pStyle w:val="ListeParagraf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 xml:space="preserve">YEG daha </w:t>
      </w:r>
      <w:r w:rsidR="00DA56B1" w:rsidRPr="009E7E7C">
        <w:rPr>
          <w:rFonts w:ascii="Times New Roman" w:hAnsi="Times New Roman" w:cs="Times New Roman"/>
          <w:sz w:val="24"/>
          <w:szCs w:val="24"/>
        </w:rPr>
        <w:t xml:space="preserve">sonra duyuru metni ile birlikte </w:t>
      </w:r>
      <w:r w:rsidRPr="009E7E7C">
        <w:rPr>
          <w:rFonts w:ascii="Times New Roman" w:hAnsi="Times New Roman" w:cs="Times New Roman"/>
          <w:sz w:val="24"/>
          <w:szCs w:val="24"/>
        </w:rPr>
        <w:t>EK-2</w:t>
      </w:r>
      <w:r w:rsidR="00DA56B1" w:rsidRPr="009E7E7C">
        <w:rPr>
          <w:rFonts w:ascii="Times New Roman" w:hAnsi="Times New Roman" w:cs="Times New Roman"/>
          <w:sz w:val="24"/>
          <w:szCs w:val="24"/>
        </w:rPr>
        <w:t xml:space="preserve"> Tavsiye Mektubu Talep Formu ve </w:t>
      </w:r>
      <w:proofErr w:type="spellStart"/>
      <w:r w:rsidR="00DA56B1" w:rsidRPr="009E7E7C">
        <w:rPr>
          <w:rFonts w:ascii="Times New Roman" w:hAnsi="Times New Roman" w:cs="Times New Roman"/>
          <w:sz w:val="24"/>
          <w:szCs w:val="24"/>
        </w:rPr>
        <w:t>YEG’in</w:t>
      </w:r>
      <w:proofErr w:type="spellEnd"/>
      <w:r w:rsidR="00DA56B1" w:rsidRPr="009E7E7C">
        <w:rPr>
          <w:rFonts w:ascii="Times New Roman" w:hAnsi="Times New Roman" w:cs="Times New Roman"/>
          <w:sz w:val="24"/>
          <w:szCs w:val="24"/>
        </w:rPr>
        <w:t xml:space="preserve"> Yerleşim Yerleri Listesi </w:t>
      </w:r>
      <w:proofErr w:type="spellStart"/>
      <w:r w:rsidR="00DA56B1" w:rsidRPr="009E7E7C">
        <w:rPr>
          <w:rFonts w:ascii="Times New Roman" w:hAnsi="Times New Roman" w:cs="Times New Roman"/>
          <w:sz w:val="24"/>
          <w:szCs w:val="24"/>
        </w:rPr>
        <w:t>YEG’</w:t>
      </w:r>
      <w:r w:rsidR="00077073" w:rsidRPr="009E7E7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77073" w:rsidRPr="009E7E7C">
        <w:rPr>
          <w:rFonts w:ascii="Times New Roman" w:hAnsi="Times New Roman" w:cs="Times New Roman"/>
          <w:sz w:val="24"/>
          <w:szCs w:val="24"/>
        </w:rPr>
        <w:t xml:space="preserve"> web sitesinde yayınlar</w:t>
      </w:r>
      <w:r w:rsidR="00DA56B1" w:rsidRPr="009E7E7C">
        <w:rPr>
          <w:rFonts w:ascii="Times New Roman" w:hAnsi="Times New Roman" w:cs="Times New Roman"/>
          <w:sz w:val="24"/>
          <w:szCs w:val="24"/>
        </w:rPr>
        <w:t xml:space="preserve"> </w:t>
      </w:r>
      <w:r w:rsidR="00077073" w:rsidRPr="009E7E7C">
        <w:rPr>
          <w:rFonts w:ascii="Times New Roman" w:hAnsi="Times New Roman" w:cs="Times New Roman"/>
          <w:sz w:val="24"/>
          <w:szCs w:val="24"/>
        </w:rPr>
        <w:t xml:space="preserve">(Tavsiye Mektubu </w:t>
      </w:r>
      <w:proofErr w:type="spellStart"/>
      <w:r w:rsidR="00077073" w:rsidRPr="009E7E7C">
        <w:rPr>
          <w:rFonts w:ascii="Times New Roman" w:hAnsi="Times New Roman" w:cs="Times New Roman"/>
          <w:sz w:val="24"/>
          <w:szCs w:val="24"/>
        </w:rPr>
        <w:t>YEG’de</w:t>
      </w:r>
      <w:proofErr w:type="spellEnd"/>
      <w:r w:rsidR="00077073" w:rsidRPr="009E7E7C">
        <w:rPr>
          <w:rFonts w:ascii="Times New Roman" w:hAnsi="Times New Roman" w:cs="Times New Roman"/>
          <w:sz w:val="24"/>
          <w:szCs w:val="24"/>
        </w:rPr>
        <w:t xml:space="preserve"> kalacak olup yayınlanmayacaktır).</w:t>
      </w:r>
    </w:p>
    <w:p w:rsidR="00BB51DA" w:rsidRPr="009E7E7C" w:rsidRDefault="00BB51DA" w:rsidP="00BB51D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A56B1" w:rsidRPr="009E7E7C" w:rsidRDefault="00DA56B1" w:rsidP="00D256D5">
      <w:pPr>
        <w:pStyle w:val="ListeParagraf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 xml:space="preserve">Duyuru metni Başvuru Çağrı İlanı dönemi boyunca </w:t>
      </w:r>
      <w:proofErr w:type="spellStart"/>
      <w:r w:rsidRPr="009E7E7C">
        <w:rPr>
          <w:rFonts w:ascii="Times New Roman" w:hAnsi="Times New Roman" w:cs="Times New Roman"/>
          <w:sz w:val="24"/>
          <w:szCs w:val="24"/>
        </w:rPr>
        <w:t>YEG</w:t>
      </w:r>
      <w:r w:rsidR="00077073" w:rsidRPr="009E7E7C">
        <w:rPr>
          <w:rFonts w:ascii="Times New Roman" w:hAnsi="Times New Roman" w:cs="Times New Roman"/>
          <w:sz w:val="24"/>
          <w:szCs w:val="24"/>
        </w:rPr>
        <w:t>’in</w:t>
      </w:r>
      <w:proofErr w:type="spellEnd"/>
      <w:r w:rsidRPr="009E7E7C">
        <w:rPr>
          <w:rFonts w:ascii="Times New Roman" w:hAnsi="Times New Roman" w:cs="Times New Roman"/>
          <w:sz w:val="24"/>
          <w:szCs w:val="24"/>
        </w:rPr>
        <w:t xml:space="preserve"> web</w:t>
      </w:r>
      <w:r w:rsidR="009E7E7C" w:rsidRPr="009E7E7C">
        <w:rPr>
          <w:rFonts w:ascii="Times New Roman" w:hAnsi="Times New Roman" w:cs="Times New Roman"/>
          <w:sz w:val="24"/>
          <w:szCs w:val="24"/>
        </w:rPr>
        <w:t xml:space="preserve"> sitesinde aktif olarak yayınlar</w:t>
      </w:r>
      <w:r w:rsidRPr="009E7E7C">
        <w:rPr>
          <w:rFonts w:ascii="Times New Roman" w:hAnsi="Times New Roman" w:cs="Times New Roman"/>
          <w:sz w:val="24"/>
          <w:szCs w:val="24"/>
        </w:rPr>
        <w:t>.</w:t>
      </w:r>
    </w:p>
    <w:p w:rsidR="00BB51DA" w:rsidRPr="009E7E7C" w:rsidRDefault="00BB51DA" w:rsidP="00BB51D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B51DA" w:rsidRPr="009E7E7C" w:rsidRDefault="00DA56B1" w:rsidP="00D256D5">
      <w:pPr>
        <w:pStyle w:val="ListeParagraf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 xml:space="preserve">Bu süre içerisinde </w:t>
      </w:r>
      <w:proofErr w:type="spellStart"/>
      <w:r w:rsidRPr="009E7E7C">
        <w:rPr>
          <w:rFonts w:ascii="Times New Roman" w:hAnsi="Times New Roman" w:cs="Times New Roman"/>
          <w:sz w:val="24"/>
          <w:szCs w:val="24"/>
        </w:rPr>
        <w:t>YEG’den</w:t>
      </w:r>
      <w:proofErr w:type="spellEnd"/>
      <w:r w:rsidRPr="009E7E7C">
        <w:rPr>
          <w:rFonts w:ascii="Times New Roman" w:hAnsi="Times New Roman" w:cs="Times New Roman"/>
          <w:sz w:val="24"/>
          <w:szCs w:val="24"/>
        </w:rPr>
        <w:t xml:space="preserve"> Tavsiye Mektubu almak isteyen başvur</w:t>
      </w:r>
      <w:r w:rsidR="00077073" w:rsidRPr="009E7E7C">
        <w:rPr>
          <w:rFonts w:ascii="Times New Roman" w:hAnsi="Times New Roman" w:cs="Times New Roman"/>
          <w:sz w:val="24"/>
          <w:szCs w:val="24"/>
        </w:rPr>
        <w:t>u</w:t>
      </w:r>
      <w:r w:rsidRPr="009E7E7C">
        <w:rPr>
          <w:rFonts w:ascii="Times New Roman" w:hAnsi="Times New Roman" w:cs="Times New Roman"/>
          <w:sz w:val="24"/>
          <w:szCs w:val="24"/>
        </w:rPr>
        <w:t xml:space="preserve"> sahipleri </w:t>
      </w:r>
      <w:r w:rsidR="00173B0C" w:rsidRPr="009E7E7C">
        <w:rPr>
          <w:rFonts w:ascii="Times New Roman" w:hAnsi="Times New Roman" w:cs="Times New Roman"/>
          <w:sz w:val="24"/>
          <w:szCs w:val="24"/>
        </w:rPr>
        <w:t>EK-2</w:t>
      </w:r>
      <w:r w:rsidRPr="009E7E7C">
        <w:rPr>
          <w:rFonts w:ascii="Times New Roman" w:hAnsi="Times New Roman" w:cs="Times New Roman"/>
          <w:sz w:val="24"/>
          <w:szCs w:val="24"/>
        </w:rPr>
        <w:t xml:space="preserve"> Tavsiye Mektubu Talep Formunu doldurarak </w:t>
      </w:r>
      <w:proofErr w:type="spellStart"/>
      <w:r w:rsidRPr="009E7E7C">
        <w:rPr>
          <w:rFonts w:ascii="Times New Roman" w:hAnsi="Times New Roman" w:cs="Times New Roman"/>
          <w:sz w:val="24"/>
          <w:szCs w:val="24"/>
        </w:rPr>
        <w:t>YEG’e</w:t>
      </w:r>
      <w:proofErr w:type="spellEnd"/>
      <w:r w:rsidRPr="009E7E7C">
        <w:rPr>
          <w:rFonts w:ascii="Times New Roman" w:hAnsi="Times New Roman" w:cs="Times New Roman"/>
          <w:sz w:val="24"/>
          <w:szCs w:val="24"/>
        </w:rPr>
        <w:t xml:space="preserve"> dilekçe ile başvuruda bulunu</w:t>
      </w:r>
      <w:r w:rsidR="002F1734" w:rsidRPr="009E7E7C">
        <w:rPr>
          <w:rFonts w:ascii="Times New Roman" w:hAnsi="Times New Roman" w:cs="Times New Roman"/>
          <w:sz w:val="24"/>
          <w:szCs w:val="24"/>
        </w:rPr>
        <w:t xml:space="preserve">rlar. </w:t>
      </w:r>
    </w:p>
    <w:p w:rsidR="00BB51DA" w:rsidRPr="009E7E7C" w:rsidRDefault="00BB51DA" w:rsidP="00BB51D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A56B1" w:rsidRPr="009E7E7C" w:rsidRDefault="00BB51DA" w:rsidP="00D256D5">
      <w:pPr>
        <w:pStyle w:val="ListeParagraf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7E7C">
        <w:rPr>
          <w:rFonts w:ascii="Times New Roman" w:hAnsi="Times New Roman" w:cs="Times New Roman"/>
          <w:sz w:val="24"/>
          <w:szCs w:val="24"/>
        </w:rPr>
        <w:t>YEG’e</w:t>
      </w:r>
      <w:proofErr w:type="spellEnd"/>
      <w:r w:rsidRPr="009E7E7C">
        <w:rPr>
          <w:rFonts w:ascii="Times New Roman" w:hAnsi="Times New Roman" w:cs="Times New Roman"/>
          <w:sz w:val="24"/>
          <w:szCs w:val="24"/>
        </w:rPr>
        <w:t xml:space="preserve"> yapılan b</w:t>
      </w:r>
      <w:r w:rsidR="002F1734" w:rsidRPr="009E7E7C">
        <w:rPr>
          <w:rFonts w:ascii="Times New Roman" w:hAnsi="Times New Roman" w:cs="Times New Roman"/>
          <w:sz w:val="24"/>
          <w:szCs w:val="24"/>
        </w:rPr>
        <w:t>aşvuruların mu</w:t>
      </w:r>
      <w:r w:rsidR="00DA56B1" w:rsidRPr="009E7E7C">
        <w:rPr>
          <w:rFonts w:ascii="Times New Roman" w:hAnsi="Times New Roman" w:cs="Times New Roman"/>
          <w:sz w:val="24"/>
          <w:szCs w:val="24"/>
        </w:rPr>
        <w:t>tlaka elden yazılı olarak yapılması zorunludur.</w:t>
      </w:r>
    </w:p>
    <w:p w:rsidR="00BB51DA" w:rsidRPr="009E7E7C" w:rsidRDefault="00BB51DA" w:rsidP="00BB51D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B51DA" w:rsidRPr="009E7E7C" w:rsidRDefault="00DA56B1" w:rsidP="008101FC">
      <w:pPr>
        <w:pStyle w:val="ListeParagraf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 xml:space="preserve">YEG, </w:t>
      </w:r>
      <w:r w:rsidR="00BB51DA" w:rsidRPr="009E7E7C">
        <w:rPr>
          <w:rFonts w:ascii="Times New Roman" w:hAnsi="Times New Roman" w:cs="Times New Roman"/>
          <w:sz w:val="24"/>
          <w:szCs w:val="24"/>
        </w:rPr>
        <w:t xml:space="preserve">302 </w:t>
      </w:r>
      <w:r w:rsidR="009E7E7C" w:rsidRPr="009E7E7C">
        <w:rPr>
          <w:rFonts w:ascii="Times New Roman" w:hAnsi="Times New Roman" w:cs="Times New Roman"/>
          <w:sz w:val="24"/>
          <w:szCs w:val="24"/>
        </w:rPr>
        <w:t xml:space="preserve">kapsamında hazırlanan projenin </w:t>
      </w:r>
      <w:r w:rsidR="009E7E7C" w:rsidRPr="008B4851">
        <w:rPr>
          <w:rFonts w:ascii="Times New Roman" w:hAnsi="Times New Roman" w:cs="Times New Roman"/>
          <w:sz w:val="24"/>
          <w:szCs w:val="24"/>
        </w:rPr>
        <w:t>Tavsiye Mektubu</w:t>
      </w:r>
      <w:r w:rsidR="008B4851">
        <w:rPr>
          <w:rFonts w:ascii="Times New Roman" w:hAnsi="Times New Roman" w:cs="Times New Roman"/>
          <w:sz w:val="24"/>
          <w:szCs w:val="24"/>
        </w:rPr>
        <w:t xml:space="preserve"> </w:t>
      </w:r>
      <w:r w:rsidR="00BB51DA" w:rsidRPr="009E7E7C">
        <w:rPr>
          <w:rFonts w:ascii="Times New Roman" w:hAnsi="Times New Roman" w:cs="Times New Roman"/>
          <w:sz w:val="24"/>
          <w:szCs w:val="24"/>
        </w:rPr>
        <w:t>için yapılan başvuruyu kendi</w:t>
      </w:r>
      <w:r w:rsidR="00394EF5" w:rsidRPr="009E7E7C">
        <w:rPr>
          <w:rFonts w:ascii="Times New Roman" w:hAnsi="Times New Roman" w:cs="Times New Roman"/>
          <w:sz w:val="24"/>
          <w:szCs w:val="24"/>
        </w:rPr>
        <w:t xml:space="preserve"> Yerel Kalkınma </w:t>
      </w:r>
      <w:r w:rsidRPr="009E7E7C">
        <w:rPr>
          <w:rFonts w:ascii="Times New Roman" w:hAnsi="Times New Roman" w:cs="Times New Roman"/>
          <w:sz w:val="24"/>
          <w:szCs w:val="24"/>
        </w:rPr>
        <w:t>Strateji</w:t>
      </w:r>
      <w:r w:rsidR="00394EF5" w:rsidRPr="009E7E7C">
        <w:rPr>
          <w:rFonts w:ascii="Times New Roman" w:hAnsi="Times New Roman" w:cs="Times New Roman"/>
          <w:sz w:val="24"/>
          <w:szCs w:val="24"/>
        </w:rPr>
        <w:t>sine</w:t>
      </w:r>
      <w:r w:rsidRPr="009E7E7C">
        <w:rPr>
          <w:rFonts w:ascii="Times New Roman" w:hAnsi="Times New Roman" w:cs="Times New Roman"/>
          <w:sz w:val="24"/>
          <w:szCs w:val="24"/>
        </w:rPr>
        <w:t xml:space="preserve"> uygunluk yönünden</w:t>
      </w:r>
      <w:r w:rsidR="00394EF5" w:rsidRPr="009E7E7C">
        <w:rPr>
          <w:rFonts w:ascii="Times New Roman" w:hAnsi="Times New Roman" w:cs="Times New Roman"/>
          <w:sz w:val="24"/>
          <w:szCs w:val="24"/>
        </w:rPr>
        <w:t xml:space="preserve"> kontrol eder. </w:t>
      </w:r>
    </w:p>
    <w:p w:rsidR="00BB51DA" w:rsidRPr="009E7E7C" w:rsidRDefault="00BB51DA" w:rsidP="00BB51D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A56B1" w:rsidRPr="009E7E7C" w:rsidRDefault="00BB51DA" w:rsidP="008101FC">
      <w:pPr>
        <w:pStyle w:val="ListeParagraf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 xml:space="preserve">YEG </w:t>
      </w:r>
      <w:r w:rsidR="009E7E7C" w:rsidRPr="008B4851">
        <w:rPr>
          <w:rFonts w:ascii="Times New Roman" w:hAnsi="Times New Roman" w:cs="Times New Roman"/>
          <w:sz w:val="24"/>
          <w:szCs w:val="24"/>
        </w:rPr>
        <w:t>Tavsiye Mektubu</w:t>
      </w:r>
      <w:r w:rsidR="008B4851">
        <w:rPr>
          <w:rFonts w:ascii="Times New Roman" w:hAnsi="Times New Roman" w:cs="Times New Roman"/>
          <w:sz w:val="24"/>
          <w:szCs w:val="24"/>
        </w:rPr>
        <w:t xml:space="preserve"> </w:t>
      </w:r>
      <w:r w:rsidRPr="009E7E7C">
        <w:rPr>
          <w:rFonts w:ascii="Times New Roman" w:hAnsi="Times New Roman" w:cs="Times New Roman"/>
          <w:sz w:val="24"/>
          <w:szCs w:val="24"/>
        </w:rPr>
        <w:t>k</w:t>
      </w:r>
      <w:r w:rsidR="00394EF5" w:rsidRPr="009E7E7C">
        <w:rPr>
          <w:rFonts w:ascii="Times New Roman" w:hAnsi="Times New Roman" w:cs="Times New Roman"/>
          <w:sz w:val="24"/>
          <w:szCs w:val="24"/>
        </w:rPr>
        <w:t>ontroller</w:t>
      </w:r>
      <w:r w:rsidRPr="009E7E7C">
        <w:rPr>
          <w:rFonts w:ascii="Times New Roman" w:hAnsi="Times New Roman" w:cs="Times New Roman"/>
          <w:sz w:val="24"/>
          <w:szCs w:val="24"/>
        </w:rPr>
        <w:t>ini</w:t>
      </w:r>
      <w:r w:rsidR="00394EF5" w:rsidRPr="009E7E7C">
        <w:rPr>
          <w:rFonts w:ascii="Times New Roman" w:hAnsi="Times New Roman" w:cs="Times New Roman"/>
          <w:sz w:val="24"/>
          <w:szCs w:val="24"/>
        </w:rPr>
        <w:t xml:space="preserve"> iki yönden yap</w:t>
      </w:r>
      <w:r w:rsidRPr="009E7E7C">
        <w:rPr>
          <w:rFonts w:ascii="Times New Roman" w:hAnsi="Times New Roman" w:cs="Times New Roman"/>
          <w:sz w:val="24"/>
          <w:szCs w:val="24"/>
        </w:rPr>
        <w:t>ar</w:t>
      </w:r>
      <w:r w:rsidR="00394EF5" w:rsidRPr="009E7E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4EF5" w:rsidRPr="009E7E7C" w:rsidRDefault="00394EF5" w:rsidP="00BB51DA">
      <w:pPr>
        <w:pStyle w:val="ListeParagraf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lastRenderedPageBreak/>
        <w:t xml:space="preserve">Projenin </w:t>
      </w:r>
      <w:proofErr w:type="spellStart"/>
      <w:r w:rsidRPr="009E7E7C">
        <w:rPr>
          <w:rFonts w:ascii="Times New Roman" w:hAnsi="Times New Roman" w:cs="Times New Roman"/>
          <w:sz w:val="24"/>
          <w:szCs w:val="24"/>
        </w:rPr>
        <w:t>YKS’nin</w:t>
      </w:r>
      <w:proofErr w:type="spellEnd"/>
      <w:r w:rsidRPr="009E7E7C">
        <w:rPr>
          <w:rFonts w:ascii="Times New Roman" w:hAnsi="Times New Roman" w:cs="Times New Roman"/>
          <w:sz w:val="24"/>
          <w:szCs w:val="24"/>
        </w:rPr>
        <w:t xml:space="preserve"> öncelik temalarına uygun olup olmadığı</w:t>
      </w:r>
      <w:r w:rsidR="00077073" w:rsidRPr="009E7E7C">
        <w:rPr>
          <w:rFonts w:ascii="Times New Roman" w:hAnsi="Times New Roman" w:cs="Times New Roman"/>
          <w:sz w:val="24"/>
          <w:szCs w:val="24"/>
        </w:rPr>
        <w:t xml:space="preserve"> (Projenin YKS öncelik temalarına uygun olması yeterli olup, Eylem Planı veya Yıllık Uygulama Planında Tavsiye Mektubuna verileceğine dair bir ifadenin olmasına gerek yoktur)</w:t>
      </w:r>
    </w:p>
    <w:p w:rsidR="00BB51DA" w:rsidRPr="009E7E7C" w:rsidRDefault="00BB51DA" w:rsidP="00BB51DA">
      <w:pPr>
        <w:pStyle w:val="ListeParagraf"/>
        <w:spacing w:before="240" w:after="24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94EF5" w:rsidRPr="009E7E7C" w:rsidRDefault="00394EF5" w:rsidP="00BB51DA">
      <w:pPr>
        <w:pStyle w:val="ListeParagraf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>Yatırımın uygulama adresinin YEG alanında olup olmadığı (Bu kontrol Yerleşim Yerleri Listesi üzerinden yapılır)</w:t>
      </w:r>
    </w:p>
    <w:p w:rsidR="00BB51DA" w:rsidRPr="009E7E7C" w:rsidRDefault="00BB51DA" w:rsidP="00BB51D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94EF5" w:rsidRPr="009E7E7C" w:rsidRDefault="00394EF5" w:rsidP="00BB51DA">
      <w:pPr>
        <w:pStyle w:val="ListeParagraf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>Kontroller sonucunda uygun bulunan başvuru sahiplerine Ek</w:t>
      </w:r>
      <w:r w:rsidR="00BB51DA" w:rsidRPr="009E7E7C">
        <w:rPr>
          <w:rFonts w:ascii="Times New Roman" w:hAnsi="Times New Roman" w:cs="Times New Roman"/>
          <w:sz w:val="24"/>
          <w:szCs w:val="24"/>
        </w:rPr>
        <w:t>-3</w:t>
      </w:r>
      <w:r w:rsidRPr="009E7E7C">
        <w:rPr>
          <w:rFonts w:ascii="Times New Roman" w:hAnsi="Times New Roman" w:cs="Times New Roman"/>
          <w:sz w:val="24"/>
          <w:szCs w:val="24"/>
        </w:rPr>
        <w:t xml:space="preserve"> Tavsiye Mektubu verilir. Tavsiye Mektubu eksiksiz olarak doldurulmalı ve YEG Yönetim Kurulu Başkanı tarafından imzalanmalıdır.</w:t>
      </w:r>
    </w:p>
    <w:p w:rsidR="009E7E7C" w:rsidRPr="009E7E7C" w:rsidRDefault="009E7E7C" w:rsidP="009E7E7C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9E7E7C" w:rsidRPr="009E7E7C" w:rsidRDefault="009E7E7C" w:rsidP="009E7E7C">
      <w:pPr>
        <w:pStyle w:val="ListeParagraf"/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>K</w:t>
      </w:r>
      <w:r w:rsidRPr="009E7E7C">
        <w:rPr>
          <w:rFonts w:ascii="Times New Roman" w:hAnsi="Times New Roman" w:cs="Times New Roman"/>
          <w:sz w:val="24"/>
          <w:szCs w:val="24"/>
        </w:rPr>
        <w:t>ontroller sonucunda uygun bulunmayan başvuru sahiplerine durum bir resmi yazı ile gerekçeli olarak bildirilir.</w:t>
      </w:r>
    </w:p>
    <w:p w:rsidR="009E7E7C" w:rsidRDefault="009E7E7C" w:rsidP="009E7E7C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8B4851" w:rsidRPr="009E7E7C" w:rsidRDefault="008B4851" w:rsidP="009E7E7C">
      <w:pPr>
        <w:pStyle w:val="ListeParagra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7E7C" w:rsidRPr="008B4851" w:rsidRDefault="008B4851" w:rsidP="00BB51DA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B4851">
        <w:rPr>
          <w:rFonts w:ascii="Times New Roman" w:hAnsi="Times New Roman" w:cs="Times New Roman"/>
          <w:sz w:val="24"/>
          <w:szCs w:val="24"/>
        </w:rPr>
        <w:t>EKLER:</w:t>
      </w:r>
    </w:p>
    <w:p w:rsidR="00394EF5" w:rsidRDefault="008B4851" w:rsidP="00D256D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 xml:space="preserve">Ek-1 Duyuru Metni </w:t>
      </w:r>
    </w:p>
    <w:p w:rsidR="008B4851" w:rsidRDefault="008B4851" w:rsidP="00D256D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>EK-2 Tavsiye Mektubu Talep Formu</w:t>
      </w:r>
    </w:p>
    <w:p w:rsidR="008B4851" w:rsidRPr="009E7E7C" w:rsidRDefault="008B4851" w:rsidP="00D256D5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9E7E7C">
        <w:rPr>
          <w:rFonts w:ascii="Times New Roman" w:hAnsi="Times New Roman" w:cs="Times New Roman"/>
          <w:sz w:val="24"/>
          <w:szCs w:val="24"/>
        </w:rPr>
        <w:t>Ek-3 Tavsiye Mektubu</w:t>
      </w:r>
    </w:p>
    <w:sectPr w:rsidR="008B4851" w:rsidRPr="009E7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B2389"/>
    <w:multiLevelType w:val="hybridMultilevel"/>
    <w:tmpl w:val="3042D58C"/>
    <w:lvl w:ilvl="0" w:tplc="FAECD2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44249B"/>
    <w:multiLevelType w:val="hybridMultilevel"/>
    <w:tmpl w:val="D458D8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E0C73"/>
    <w:multiLevelType w:val="hybridMultilevel"/>
    <w:tmpl w:val="FB5ECA2A"/>
    <w:lvl w:ilvl="0" w:tplc="9AFE6D7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29"/>
    <w:rsid w:val="00052619"/>
    <w:rsid w:val="00062B6C"/>
    <w:rsid w:val="00077073"/>
    <w:rsid w:val="000A289F"/>
    <w:rsid w:val="000A3C43"/>
    <w:rsid w:val="00173B0C"/>
    <w:rsid w:val="002F1734"/>
    <w:rsid w:val="00321BC3"/>
    <w:rsid w:val="00394EF5"/>
    <w:rsid w:val="003E4429"/>
    <w:rsid w:val="003F1297"/>
    <w:rsid w:val="007121B2"/>
    <w:rsid w:val="00773C01"/>
    <w:rsid w:val="008B4851"/>
    <w:rsid w:val="009C7F1F"/>
    <w:rsid w:val="009E7E7C"/>
    <w:rsid w:val="00BB51DA"/>
    <w:rsid w:val="00D14872"/>
    <w:rsid w:val="00D256D5"/>
    <w:rsid w:val="00DA56B1"/>
    <w:rsid w:val="00E0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61F9"/>
  <w15:chartTrackingRefBased/>
  <w15:docId w15:val="{7B6B2228-9B43-4C64-BECD-34A3C4CB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4429"/>
    <w:pPr>
      <w:ind w:left="720"/>
      <w:contextualSpacing/>
    </w:pPr>
  </w:style>
  <w:style w:type="paragraph" w:styleId="DzMetin">
    <w:name w:val="Plain Text"/>
    <w:basedOn w:val="Normal"/>
    <w:link w:val="DzMetinChar"/>
    <w:uiPriority w:val="99"/>
    <w:semiHidden/>
    <w:unhideWhenUsed/>
    <w:rsid w:val="000A3C43"/>
    <w:pPr>
      <w:spacing w:after="0" w:line="240" w:lineRule="auto"/>
    </w:pPr>
    <w:rPr>
      <w:rFonts w:ascii="Calibri" w:hAnsi="Calibri" w:cs="Calibri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0A3C4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TKDK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Derya ÖZEN</cp:lastModifiedBy>
  <cp:revision>25</cp:revision>
  <dcterms:created xsi:type="dcterms:W3CDTF">2022-01-11T12:13:00Z</dcterms:created>
  <dcterms:modified xsi:type="dcterms:W3CDTF">2022-01-14T08:57:00Z</dcterms:modified>
</cp:coreProperties>
</file>